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3D" w:rsidRPr="00062F3D" w:rsidRDefault="00062F3D" w:rsidP="00062F3D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spacing w:val="-12"/>
          <w:w w:val="90"/>
          <w:sz w:val="34"/>
          <w:szCs w:val="34"/>
          <w:lang w:val="vi-VN"/>
        </w:rPr>
      </w:pP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L</w:t>
      </w:r>
      <w:r w:rsidRPr="00062F3D">
        <w:rPr>
          <w:rFonts w:ascii="Times New Roman" w:hAnsi="Times New Roman" w:cs="Calibri"/>
          <w:b/>
          <w:bCs/>
          <w:spacing w:val="-12"/>
          <w:w w:val="90"/>
          <w:sz w:val="34"/>
          <w:szCs w:val="34"/>
        </w:rPr>
        <w:t>ợ</w:t>
      </w:r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i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 w:cs=".VnTime"/>
          <w:b/>
          <w:bCs/>
          <w:spacing w:val="-12"/>
          <w:w w:val="90"/>
          <w:sz w:val="34"/>
          <w:szCs w:val="34"/>
        </w:rPr>
        <w:t>í</w:t>
      </w:r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ch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c</w:t>
      </w:r>
      <w:r w:rsidRPr="00062F3D">
        <w:rPr>
          <w:rFonts w:ascii="Times New Roman" w:hAnsi="Times New Roman" w:cs="Calibri"/>
          <w:b/>
          <w:bCs/>
          <w:spacing w:val="-12"/>
          <w:w w:val="90"/>
          <w:sz w:val="34"/>
          <w:szCs w:val="34"/>
        </w:rPr>
        <w:t>ủ</w:t>
      </w:r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a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gi</w:t>
      </w:r>
      <w:r w:rsidRPr="00062F3D">
        <w:rPr>
          <w:rFonts w:ascii="Times New Roman" w:hAnsi="Times New Roman" w:cs="Calibri"/>
          <w:b/>
          <w:bCs/>
          <w:spacing w:val="-12"/>
          <w:w w:val="90"/>
          <w:sz w:val="34"/>
          <w:szCs w:val="34"/>
        </w:rPr>
        <w:t>ả</w:t>
      </w:r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i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ph</w:t>
      </w:r>
      <w:r w:rsidRPr="00062F3D">
        <w:rPr>
          <w:rFonts w:ascii="Times New Roman" w:hAnsi="Times New Roman" w:cs=".VnTime"/>
          <w:b/>
          <w:bCs/>
          <w:spacing w:val="-12"/>
          <w:w w:val="90"/>
          <w:sz w:val="34"/>
          <w:szCs w:val="34"/>
        </w:rPr>
        <w:t>á</w:t>
      </w:r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p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 w:cs="Calibri"/>
          <w:b/>
          <w:bCs/>
          <w:spacing w:val="-12"/>
          <w:w w:val="90"/>
          <w:sz w:val="34"/>
          <w:szCs w:val="34"/>
        </w:rPr>
        <w:t>đố</w:t>
      </w:r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i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ph</w:t>
      </w:r>
      <w:r w:rsidRPr="00062F3D">
        <w:rPr>
          <w:rFonts w:ascii="Times New Roman" w:hAnsi="Times New Roman" w:cs="Calibri"/>
          <w:b/>
          <w:bCs/>
          <w:spacing w:val="-12"/>
          <w:w w:val="90"/>
          <w:sz w:val="34"/>
          <w:szCs w:val="34"/>
        </w:rPr>
        <w:t>ụ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huynh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h</w:t>
      </w:r>
      <w:r w:rsidRPr="00062F3D">
        <w:rPr>
          <w:rFonts w:ascii="Times New Roman" w:hAnsi="Times New Roman" w:cs="Calibri"/>
          <w:b/>
          <w:bCs/>
          <w:spacing w:val="-12"/>
          <w:w w:val="90"/>
          <w:sz w:val="34"/>
          <w:szCs w:val="34"/>
        </w:rPr>
        <w:t>ọ</w:t>
      </w:r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c</w:t>
      </w:r>
      <w:proofErr w:type="spellEnd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 xml:space="preserve"> </w:t>
      </w:r>
      <w:proofErr w:type="spellStart"/>
      <w:r w:rsidRPr="00062F3D"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sinh</w:t>
      </w:r>
      <w:proofErr w:type="spellEnd"/>
      <w:r>
        <w:rPr>
          <w:rFonts w:ascii="Times New Roman" w:hAnsi="Times New Roman"/>
          <w:b/>
          <w:bCs/>
          <w:spacing w:val="-12"/>
          <w:w w:val="90"/>
          <w:sz w:val="34"/>
          <w:szCs w:val="34"/>
        </w:rPr>
        <w:t>:</w:t>
      </w:r>
    </w:p>
    <w:p w:rsidR="00C33CC3" w:rsidRPr="00062F3D" w:rsidRDefault="0062518C" w:rsidP="00062F3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pacing w:val="-12"/>
          <w:w w:val="90"/>
          <w:szCs w:val="28"/>
          <w:lang w:val="vi-VN"/>
        </w:rPr>
      </w:pP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>Miễn phí toàn bộ giao dịch thanh toán phí, học phí qua ViettelPay cho Phụ huynh học sinh</w:t>
      </w:r>
    </w:p>
    <w:p w:rsidR="00C33CC3" w:rsidRPr="00062F3D" w:rsidRDefault="0062518C" w:rsidP="00062F3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pacing w:val="-12"/>
          <w:w w:val="90"/>
          <w:szCs w:val="28"/>
          <w:lang w:val="vi-VN"/>
        </w:rPr>
      </w:pP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>Thanh toán mọi lúc mọi nơi, đa dạng kênh thanh toán (trực tiếp tại các cửa hàng, điểm bán, điểm giao dịch)</w:t>
      </w:r>
    </w:p>
    <w:p w:rsidR="00C33CC3" w:rsidRPr="00062F3D" w:rsidRDefault="0062518C" w:rsidP="00062F3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pacing w:val="-12"/>
          <w:w w:val="90"/>
          <w:szCs w:val="28"/>
          <w:lang w:val="vi-VN"/>
        </w:rPr>
      </w:pP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>Xem chi tiết các khoản phải nộp ngay trên ViettelPay</w:t>
      </w:r>
    </w:p>
    <w:p w:rsidR="00C33CC3" w:rsidRPr="00062F3D" w:rsidRDefault="0062518C" w:rsidP="00062F3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pacing w:val="-12"/>
          <w:w w:val="90"/>
          <w:szCs w:val="28"/>
          <w:lang w:val="vi-VN"/>
        </w:rPr>
      </w:pP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>Thanh toán cước viễn thông chiết khấu 10%, data chiết khấu 20%</w:t>
      </w:r>
    </w:p>
    <w:p w:rsidR="00C33CC3" w:rsidRPr="00062F3D" w:rsidRDefault="0062518C" w:rsidP="00062F3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pacing w:val="-12"/>
          <w:w w:val="90"/>
          <w:szCs w:val="28"/>
          <w:lang w:val="vi-VN"/>
        </w:rPr>
      </w:pP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 xml:space="preserve">Được hưởng các tiện ích vượt trội khi thanh toán không dung tiền mặt qua hệ sinh thái tài chính số ViettelPay: </w:t>
      </w:r>
      <w:r w:rsidRPr="00062F3D">
        <w:rPr>
          <w:rFonts w:ascii="Times New Roman" w:hAnsi="Times New Roman"/>
          <w:i/>
          <w:iCs/>
          <w:spacing w:val="-12"/>
          <w:w w:val="90"/>
          <w:szCs w:val="28"/>
          <w:lang w:val="vi-VN"/>
        </w:rPr>
        <w:t>điện, nước, giao thông, học phí, tài chính công, tín dụng số…</w:t>
      </w:r>
    </w:p>
    <w:p w:rsidR="00C33CC3" w:rsidRPr="00062F3D" w:rsidRDefault="0062518C" w:rsidP="00062F3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pacing w:val="-12"/>
          <w:w w:val="90"/>
          <w:szCs w:val="28"/>
          <w:lang w:val="vi-VN"/>
        </w:rPr>
      </w:pP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>Gửi tiết kiệm số cao nhất trong hệ thống ngân hàng với mức lãi suất 7,4%</w:t>
      </w:r>
    </w:p>
    <w:p w:rsidR="00062F3D" w:rsidRPr="00062F3D" w:rsidRDefault="0062518C" w:rsidP="00062F3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pacing w:val="-12"/>
          <w:w w:val="90"/>
          <w:szCs w:val="28"/>
          <w:lang w:val="vi-VN"/>
        </w:rPr>
      </w:pP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 xml:space="preserve">Tiết kiệm chi phí tối thểu </w:t>
      </w:r>
      <w:r w:rsidRPr="00062F3D">
        <w:rPr>
          <w:rFonts w:ascii="Times New Roman" w:hAnsi="Times New Roman"/>
          <w:bCs/>
          <w:spacing w:val="-12"/>
          <w:w w:val="90"/>
          <w:szCs w:val="28"/>
          <w:lang w:val="vi-VN"/>
        </w:rPr>
        <w:t>1 triệu đồng/năm</w:t>
      </w: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 xml:space="preserve"> cho người dùng so với sử dụng TK Ngân hàng =&gt; gia tăng lợi ích cho Phụ huynh học sinh (</w:t>
      </w:r>
      <w:r w:rsidRPr="00062F3D">
        <w:rPr>
          <w:rFonts w:ascii="Times New Roman" w:hAnsi="Times New Roman"/>
          <w:i/>
          <w:iCs/>
          <w:spacing w:val="-12"/>
          <w:w w:val="90"/>
          <w:szCs w:val="28"/>
          <w:lang w:val="vi-VN"/>
        </w:rPr>
        <w:t>Miễn phí các GD tới liên ngân hàng, phí dịch vụ, phí duy trì, phí tin nhắn thông báo biến động số dư...</w:t>
      </w:r>
      <w:r w:rsidRPr="00062F3D">
        <w:rPr>
          <w:rFonts w:ascii="Times New Roman" w:hAnsi="Times New Roman"/>
          <w:spacing w:val="-12"/>
          <w:w w:val="90"/>
          <w:szCs w:val="28"/>
          <w:lang w:val="vi-VN"/>
        </w:rPr>
        <w:t>)</w:t>
      </w:r>
    </w:p>
    <w:p w:rsidR="00062F3D" w:rsidRDefault="00062F3D" w:rsidP="00062F3D">
      <w:pPr>
        <w:spacing w:after="160" w:line="259" w:lineRule="auto"/>
        <w:rPr>
          <w:rFonts w:ascii="Times New Roman" w:hAnsi="Times New Roman"/>
          <w:b/>
          <w:spacing w:val="-12"/>
          <w:w w:val="90"/>
          <w:sz w:val="34"/>
          <w:szCs w:val="34"/>
          <w:lang w:val="pt-BR"/>
        </w:rPr>
      </w:pPr>
      <w:r>
        <w:rPr>
          <w:rFonts w:ascii="Times New Roman" w:hAnsi="Times New Roman"/>
          <w:b/>
          <w:spacing w:val="-12"/>
          <w:w w:val="90"/>
          <w:sz w:val="34"/>
          <w:szCs w:val="34"/>
          <w:lang w:val="pt-BR"/>
        </w:rPr>
        <w:t xml:space="preserve">II. </w:t>
      </w:r>
      <w:r w:rsidRPr="009F7BEB">
        <w:rPr>
          <w:rFonts w:ascii="Times New Roman" w:hAnsi="Times New Roman"/>
          <w:b/>
          <w:spacing w:val="-12"/>
          <w:w w:val="90"/>
          <w:sz w:val="34"/>
          <w:szCs w:val="34"/>
          <w:lang w:val="pt-BR"/>
        </w:rPr>
        <w:t>HƯỚNG DẪN NỘP TIỀN HỌC PHÍ QUA VIETTELPAY</w:t>
      </w:r>
    </w:p>
    <w:p w:rsidR="00062F3D" w:rsidRPr="004E3B96" w:rsidRDefault="00062F3D" w:rsidP="00062F3D">
      <w:pPr>
        <w:pStyle w:val="NoiDungChuan"/>
        <w:rPr>
          <w:b/>
          <w:lang w:val="pt-BR"/>
        </w:rPr>
      </w:pPr>
      <w:r w:rsidRPr="004E3B96">
        <w:rPr>
          <w:b/>
          <w:lang w:val="pt-BR"/>
        </w:rPr>
        <w:t>1. Hướng dẫn tải ứng dụng và đăng ký ViettelPay: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  <w:rPr>
          <w:lang w:val="pt-BR"/>
        </w:rPr>
      </w:pPr>
      <w:r w:rsidRPr="004E3B96">
        <w:rPr>
          <w:lang w:val="pt-BR"/>
        </w:rPr>
        <w:tab/>
        <w:t>Bước 1: Vào App Store/CHplay tìm kiểm “</w:t>
      </w:r>
      <w:r w:rsidRPr="004E3B96">
        <w:rPr>
          <w:b/>
          <w:color w:val="0000CC"/>
          <w:lang w:val="pt-BR"/>
        </w:rPr>
        <w:t>ViettelPay</w:t>
      </w:r>
      <w:r w:rsidRPr="004E3B96">
        <w:rPr>
          <w:lang w:val="pt-BR"/>
        </w:rPr>
        <w:t>” tiến hành cài đặt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  <w:rPr>
          <w:lang w:val="pt-BR"/>
        </w:rPr>
      </w:pPr>
      <w:r w:rsidRPr="004E3B96">
        <w:rPr>
          <w:lang w:val="pt-BR"/>
        </w:rPr>
        <w:tab/>
        <w:t xml:space="preserve">Bước 2: Chọn </w:t>
      </w:r>
      <w:r w:rsidRPr="004E3B96">
        <w:rPr>
          <w:b/>
          <w:color w:val="0000CC"/>
          <w:lang w:val="pt-BR"/>
        </w:rPr>
        <w:t>đăng ký</w:t>
      </w:r>
      <w:r w:rsidRPr="004E3B96">
        <w:rPr>
          <w:color w:val="0000CC"/>
          <w:lang w:val="pt-BR"/>
        </w:rPr>
        <w:t xml:space="preserve"> </w:t>
      </w:r>
      <w:r w:rsidRPr="004E3B96">
        <w:sym w:font="Wingdings" w:char="F0E0"/>
      </w:r>
      <w:r w:rsidRPr="004E3B96">
        <w:rPr>
          <w:lang w:val="pt-BR"/>
        </w:rPr>
        <w:t xml:space="preserve"> Nhập số điện thoại và họ tên không dấu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  <w:rPr>
          <w:lang w:val="pt-BR"/>
        </w:rPr>
      </w:pPr>
      <w:r w:rsidRPr="004E3B96">
        <w:rPr>
          <w:lang w:val="pt-BR"/>
        </w:rPr>
        <w:tab/>
        <w:t xml:space="preserve">Bước 3: Thiết lập </w:t>
      </w:r>
      <w:r w:rsidRPr="004E3B96">
        <w:rPr>
          <w:b/>
          <w:color w:val="0000CC"/>
          <w:lang w:val="pt-BR"/>
        </w:rPr>
        <w:t>mật khẩu</w:t>
      </w:r>
      <w:r w:rsidRPr="004E3B96">
        <w:rPr>
          <w:lang w:val="pt-BR"/>
        </w:rPr>
        <w:t xml:space="preserve"> 6 số </w:t>
      </w:r>
      <w:r w:rsidRPr="004E3B96">
        <w:sym w:font="Wingdings" w:char="F0E0"/>
      </w:r>
      <w:r w:rsidRPr="004E3B96">
        <w:rPr>
          <w:lang w:val="pt-BR"/>
        </w:rPr>
        <w:t xml:space="preserve"> xác nhận </w:t>
      </w:r>
      <w:r w:rsidRPr="004E3B96">
        <w:sym w:font="Wingdings" w:char="F0E0"/>
      </w:r>
      <w:r w:rsidRPr="004E3B96">
        <w:rPr>
          <w:lang w:val="pt-BR"/>
        </w:rPr>
        <w:t xml:space="preserve"> nhập mã OTP. Hoàn thành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  <w:rPr>
          <w:lang w:val="pt-BR"/>
        </w:rPr>
      </w:pPr>
      <w:r w:rsidRPr="004E3B96">
        <w:rPr>
          <w:lang w:val="pt-BR"/>
        </w:rPr>
        <w:t xml:space="preserve"> Bước 4: Liên hệ đầu mối hỗ trợ theo lớp nếu vướng mắc trong quá trình đăng ký  </w:t>
      </w:r>
    </w:p>
    <w:p w:rsidR="00062F3D" w:rsidRPr="004E3B96" w:rsidRDefault="00062F3D" w:rsidP="00062F3D">
      <w:pPr>
        <w:pStyle w:val="NoiDungChuan"/>
        <w:rPr>
          <w:b/>
          <w:lang w:val="pt-BR"/>
        </w:rPr>
      </w:pPr>
      <w:r w:rsidRPr="004E3B96">
        <w:rPr>
          <w:b/>
          <w:lang w:val="pt-BR"/>
        </w:rPr>
        <w:t>2. Hướng dẫn nộp học phí:</w:t>
      </w:r>
    </w:p>
    <w:p w:rsidR="00062F3D" w:rsidRPr="002C3A5D" w:rsidRDefault="00062F3D" w:rsidP="00062F3D">
      <w:pPr>
        <w:pStyle w:val="NoiDungChuan"/>
        <w:rPr>
          <w:lang w:val="en-US"/>
        </w:rPr>
      </w:pPr>
      <w:r w:rsidRPr="004E3B96">
        <w:rPr>
          <w:lang w:val="pt-BR"/>
        </w:rPr>
        <w:t xml:space="preserve"> </w:t>
      </w:r>
      <w:r w:rsidRPr="004E3B96">
        <w:t xml:space="preserve">*     </w:t>
      </w:r>
      <w:r w:rsidRPr="004E3B96">
        <w:rPr>
          <w:b/>
        </w:rPr>
        <w:t>Cách 1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</w:pPr>
      <w:r w:rsidRPr="004E3B96">
        <w:tab/>
        <w:t>Bước 1:  Đăng nhập vào “</w:t>
      </w:r>
      <w:r w:rsidRPr="004E3B96">
        <w:rPr>
          <w:b/>
          <w:color w:val="0000CC"/>
        </w:rPr>
        <w:t>ViettelPay</w:t>
      </w:r>
      <w:r w:rsidRPr="004E3B96">
        <w:t xml:space="preserve">” </w:t>
      </w:r>
      <w:r w:rsidRPr="004E3B96">
        <w:sym w:font="Wingdings" w:char="F0E0"/>
      </w:r>
      <w:r w:rsidRPr="004E3B96">
        <w:t xml:space="preserve"> Chọn mục “</w:t>
      </w:r>
      <w:r w:rsidRPr="004E3B96">
        <w:rPr>
          <w:b/>
          <w:color w:val="0000CC"/>
        </w:rPr>
        <w:t>Xem thêm</w:t>
      </w:r>
      <w:r w:rsidRPr="004E3B96">
        <w:t xml:space="preserve">” </w:t>
      </w:r>
      <w:r w:rsidRPr="004E3B96">
        <w:sym w:font="Wingdings" w:char="F0E0"/>
      </w:r>
      <w:r w:rsidRPr="004E3B96">
        <w:t xml:space="preserve"> </w:t>
      </w:r>
      <w:r w:rsidRPr="005802BC">
        <w:t xml:space="preserve">Nộp học phí </w:t>
      </w:r>
      <w:r w:rsidRPr="004E3B96">
        <w:sym w:font="Wingdings" w:char="F0E0"/>
      </w:r>
      <w:r w:rsidRPr="005802BC">
        <w:t xml:space="preserve"> </w:t>
      </w:r>
      <w:r w:rsidRPr="004E3B96">
        <w:t xml:space="preserve">Chọn “ </w:t>
      </w:r>
      <w:r w:rsidRPr="004E3B96">
        <w:rPr>
          <w:b/>
          <w:color w:val="0000CC"/>
        </w:rPr>
        <w:t>Học phí SISAP</w:t>
      </w:r>
      <w:r w:rsidRPr="004E3B96">
        <w:t>”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</w:pPr>
      <w:r w:rsidRPr="004E3B96">
        <w:tab/>
        <w:t>Bước 2:  Nhập “</w:t>
      </w:r>
      <w:r w:rsidRPr="004E3B96">
        <w:rPr>
          <w:b/>
          <w:color w:val="0000CC"/>
        </w:rPr>
        <w:t>Mã SISAP</w:t>
      </w:r>
      <w:r w:rsidRPr="004E3B96">
        <w:rPr>
          <w:b/>
        </w:rPr>
        <w:t xml:space="preserve">” </w:t>
      </w:r>
      <w:r w:rsidRPr="004E3B96">
        <w:t xml:space="preserve">học sinh (mã này trường sẽ cung cấp </w:t>
      </w:r>
      <w:r w:rsidRPr="004E3B96">
        <w:sym w:font="Wingdings" w:char="F0E0"/>
      </w:r>
      <w:r w:rsidRPr="004E3B96">
        <w:t xml:space="preserve"> Kiểm tra và thanh toán ( </w:t>
      </w:r>
      <w:r w:rsidRPr="006934D3">
        <w:rPr>
          <w:b/>
        </w:rPr>
        <w:t>hoặc có thể nhập theo họ tên học sinh</w:t>
      </w:r>
      <w:r w:rsidRPr="004E3B96">
        <w:t xml:space="preserve"> )</w:t>
      </w:r>
      <w:r w:rsidRPr="0004520B">
        <w:t xml:space="preserve"> “</w:t>
      </w:r>
      <w:r>
        <w:t xml:space="preserve"> </w:t>
      </w:r>
      <w:r w:rsidRPr="0004520B">
        <w:rPr>
          <w:b/>
        </w:rPr>
        <w:t>Miễn Phí</w:t>
      </w:r>
      <w:r w:rsidRPr="0004520B">
        <w:t>”</w:t>
      </w:r>
    </w:p>
    <w:p w:rsidR="00062F3D" w:rsidRPr="00E0473E" w:rsidRDefault="00062F3D" w:rsidP="00062F3D">
      <w:pPr>
        <w:pStyle w:val="NoiDungChuan"/>
      </w:pPr>
      <w:r w:rsidRPr="004E3B96">
        <w:rPr>
          <w:b/>
        </w:rPr>
        <w:t xml:space="preserve"> *    Cách 2: </w:t>
      </w:r>
      <w:r w:rsidRPr="004E3B96">
        <w:t xml:space="preserve"> Thanh toán tại các điểm giao dịch đại lý, cửa hàng của Viettel toàn quốc.</w:t>
      </w:r>
      <w:r w:rsidRPr="0004520B">
        <w:t xml:space="preserve"> (</w:t>
      </w:r>
      <w:r w:rsidRPr="00E0473E">
        <w:rPr>
          <w:b/>
        </w:rPr>
        <w:t>6.000 đ/GD</w:t>
      </w:r>
      <w:r w:rsidRPr="00E0473E">
        <w:t>)</w:t>
      </w:r>
    </w:p>
    <w:p w:rsidR="00062F3D" w:rsidRPr="004E3B96" w:rsidRDefault="00062F3D" w:rsidP="00062F3D">
      <w:pPr>
        <w:pStyle w:val="NoiDungChuan"/>
      </w:pPr>
      <w:r w:rsidRPr="004E3B96">
        <w:rPr>
          <w:b/>
        </w:rPr>
        <w:t>3.  Hướng dẫn liên kết nguồn tiền từ Ngân hàng vào ViettelPay miễn phí</w:t>
      </w:r>
      <w:r w:rsidRPr="004E3B96">
        <w:t>:</w:t>
      </w:r>
    </w:p>
    <w:p w:rsidR="00062F3D" w:rsidRPr="004E3B96" w:rsidRDefault="00062F3D" w:rsidP="00062F3D">
      <w:pPr>
        <w:pStyle w:val="NoiDungChuan"/>
      </w:pPr>
      <w:r w:rsidRPr="004E3B96">
        <w:rPr>
          <w:b/>
        </w:rPr>
        <w:t xml:space="preserve">* </w:t>
      </w:r>
      <w:r w:rsidRPr="004E3B96">
        <w:rPr>
          <w:b/>
          <w:u w:val="single"/>
        </w:rPr>
        <w:t>Cách 1</w:t>
      </w:r>
      <w:r w:rsidRPr="004E3B96">
        <w:t xml:space="preserve">:  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</w:pPr>
      <w:r w:rsidRPr="004E3B96">
        <w:t>Bước 1:   Đăng nhập vào “</w:t>
      </w:r>
      <w:r w:rsidRPr="004E3B96">
        <w:rPr>
          <w:b/>
          <w:color w:val="0000CC"/>
        </w:rPr>
        <w:t>ViettelPay</w:t>
      </w:r>
      <w:r w:rsidRPr="004E3B96">
        <w:rPr>
          <w:b/>
        </w:rPr>
        <w:t>”</w:t>
      </w:r>
      <w:r w:rsidRPr="004E3B96">
        <w:t xml:space="preserve"> </w:t>
      </w:r>
      <w:r w:rsidRPr="004E3B96">
        <w:sym w:font="Wingdings" w:char="F0E0"/>
      </w:r>
      <w:r w:rsidRPr="004E3B96">
        <w:t xml:space="preserve"> Chọn “</w:t>
      </w:r>
      <w:r w:rsidRPr="004E3B96">
        <w:rPr>
          <w:b/>
          <w:color w:val="0000CC"/>
        </w:rPr>
        <w:t>Liên kết thẻ</w:t>
      </w:r>
      <w:r w:rsidRPr="004E3B96">
        <w:t xml:space="preserve">” </w:t>
      </w:r>
      <w:r w:rsidRPr="004E3B96">
        <w:sym w:font="Wingdings" w:char="F0E0"/>
      </w:r>
      <w:r w:rsidRPr="004E3B96">
        <w:t xml:space="preserve"> Chọn các ngân hàng nội địa của phụ huynh như </w:t>
      </w:r>
    </w:p>
    <w:p w:rsidR="00062F3D" w:rsidRPr="004E3B96" w:rsidRDefault="00062F3D" w:rsidP="00062F3D">
      <w:pPr>
        <w:pStyle w:val="NoiDungChuan"/>
      </w:pPr>
      <w:r w:rsidRPr="004E3B96">
        <w:t xml:space="preserve">                (BIDV, MB, VCB, Viettinbank, Agribank, VIB, Teckcombank, ACB, VIB, TPBank, SEAB….…..) 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</w:pPr>
      <w:r w:rsidRPr="004E3B96">
        <w:t xml:space="preserve">Bước 2:  Nhập số tiền muốn chuyển từ ngân hàng vào </w:t>
      </w:r>
      <w:r w:rsidRPr="004E3B96">
        <w:rPr>
          <w:b/>
          <w:color w:val="0000CC"/>
        </w:rPr>
        <w:t>ViettelPay</w:t>
      </w:r>
      <w:r w:rsidRPr="004E3B96">
        <w:rPr>
          <w:b/>
        </w:rPr>
        <w:t xml:space="preserve"> </w:t>
      </w:r>
    </w:p>
    <w:p w:rsidR="00062F3D" w:rsidRPr="004E3B96" w:rsidRDefault="00062F3D" w:rsidP="00062F3D">
      <w:pPr>
        <w:pStyle w:val="NoiDungChuan"/>
        <w:numPr>
          <w:ilvl w:val="0"/>
          <w:numId w:val="1"/>
        </w:numPr>
        <w:ind w:left="644"/>
      </w:pPr>
      <w:r w:rsidRPr="004E3B96">
        <w:t xml:space="preserve">Bước 3:  Nhập các thông tin in trên thẻ </w:t>
      </w:r>
      <w:r w:rsidRPr="004E3B96">
        <w:rPr>
          <w:b/>
          <w:color w:val="0000CC"/>
        </w:rPr>
        <w:t>ATM</w:t>
      </w:r>
      <w:r w:rsidRPr="004E3B96">
        <w:t xml:space="preserve"> bao gồm:  </w:t>
      </w:r>
    </w:p>
    <w:p w:rsidR="00062F3D" w:rsidRPr="004E3B96" w:rsidRDefault="00062F3D" w:rsidP="00062F3D">
      <w:pPr>
        <w:pStyle w:val="NoiDungChuan"/>
      </w:pPr>
      <w:r w:rsidRPr="004E3B96">
        <w:t xml:space="preserve">              + Số thẻ:  9704 xxxx  xxxx xxxx,      Họ tên không dấu,     ngày hiệu lực:  Ví dụ: 05/19</w:t>
      </w:r>
    </w:p>
    <w:p w:rsidR="00062F3D" w:rsidRPr="004E3B96" w:rsidRDefault="00062F3D" w:rsidP="00062F3D">
      <w:pPr>
        <w:pStyle w:val="NoiDungChuan"/>
      </w:pPr>
      <w:r w:rsidRPr="004E3B96">
        <w:t xml:space="preserve">              + Tiếp tục nhập mật khẩu thẻ ATM </w:t>
      </w:r>
      <w:r w:rsidRPr="004E3B96">
        <w:sym w:font="Wingdings" w:char="F0E0"/>
      </w:r>
      <w:r w:rsidRPr="004E3B96">
        <w:t xml:space="preserve"> Mã OTP </w:t>
      </w:r>
      <w:r w:rsidRPr="004E3B96">
        <w:sym w:font="Wingdings" w:char="F0E0"/>
      </w:r>
      <w:r w:rsidRPr="004E3B96">
        <w:t xml:space="preserve"> hoàn thành liên kết.</w:t>
      </w:r>
    </w:p>
    <w:p w:rsidR="00062F3D" w:rsidRPr="004E3B96" w:rsidRDefault="00062F3D" w:rsidP="00062F3D">
      <w:pPr>
        <w:pStyle w:val="NoiDungChuan"/>
        <w:rPr>
          <w:color w:val="000099"/>
        </w:rPr>
      </w:pPr>
      <w:r w:rsidRPr="004E3B96">
        <w:rPr>
          <w:color w:val="000099"/>
        </w:rPr>
        <w:lastRenderedPageBreak/>
        <w:t xml:space="preserve">  </w:t>
      </w:r>
      <w:r w:rsidRPr="004E3B96">
        <w:rPr>
          <w:color w:val="000099"/>
        </w:rPr>
        <w:sym w:font="Wingdings" w:char="F0E0"/>
      </w:r>
      <w:r w:rsidRPr="004E3B96">
        <w:rPr>
          <w:color w:val="000099"/>
        </w:rPr>
        <w:t xml:space="preserve">  Đối với ngân hàng MB, BIDV, Viettinbank, cho phép liên kết trước sau đó nạp tiền sau.</w:t>
      </w:r>
    </w:p>
    <w:p w:rsidR="00062F3D" w:rsidRPr="004E3B96" w:rsidRDefault="00062F3D" w:rsidP="00062F3D">
      <w:pPr>
        <w:pStyle w:val="NoiDungChuan"/>
        <w:rPr>
          <w:b/>
        </w:rPr>
      </w:pPr>
      <w:r w:rsidRPr="004E3B96">
        <w:t xml:space="preserve">•   </w:t>
      </w:r>
      <w:r w:rsidRPr="004E3B96">
        <w:rPr>
          <w:b/>
          <w:u w:val="single"/>
        </w:rPr>
        <w:t>Ghi chú</w:t>
      </w:r>
      <w:r w:rsidRPr="004E3B96">
        <w:t xml:space="preserve">:   </w:t>
      </w:r>
      <w:r w:rsidRPr="004E3B96">
        <w:rPr>
          <w:spacing w:val="-12"/>
        </w:rPr>
        <w:t xml:space="preserve">Liên kết thẻ chỉ làm 1 lần duy nhất. Các lần sau muốn </w:t>
      </w:r>
      <w:r w:rsidRPr="004E3B96">
        <w:rPr>
          <w:b/>
          <w:spacing w:val="-12"/>
        </w:rPr>
        <w:t>nạp tiền</w:t>
      </w:r>
      <w:r w:rsidRPr="004E3B96">
        <w:rPr>
          <w:spacing w:val="-12"/>
        </w:rPr>
        <w:t xml:space="preserve"> vào ViettelPay chỉ cần bấm chọn </w:t>
      </w:r>
      <w:r w:rsidRPr="004E3B96">
        <w:rPr>
          <w:b/>
          <w:spacing w:val="-12"/>
        </w:rPr>
        <w:t>“nạp/rút tiền</w:t>
      </w:r>
      <w:r w:rsidRPr="004E3B96">
        <w:rPr>
          <w:b/>
        </w:rPr>
        <w:t xml:space="preserve">” </w:t>
      </w:r>
    </w:p>
    <w:p w:rsidR="00062F3D" w:rsidRPr="004E3B96" w:rsidRDefault="00062F3D" w:rsidP="00062F3D">
      <w:pPr>
        <w:pStyle w:val="NoiDungChuan"/>
        <w:rPr>
          <w:i/>
        </w:rPr>
      </w:pPr>
      <w:r w:rsidRPr="004E3B96">
        <w:rPr>
          <w:b/>
        </w:rPr>
        <w:t xml:space="preserve">                      </w:t>
      </w:r>
      <w:r w:rsidRPr="004E3B96">
        <w:sym w:font="Wingdings" w:char="F0E0"/>
      </w:r>
      <w:r w:rsidRPr="004E3B96">
        <w:t xml:space="preserve"> nhập số tiền muốn nạp từ ngân hàng vào ViettelPay </w:t>
      </w:r>
      <w:r w:rsidRPr="004E3B96">
        <w:sym w:font="Wingdings" w:char="F0E0"/>
      </w:r>
      <w:r w:rsidRPr="004E3B96">
        <w:t xml:space="preserve"> chọn ngân hàng đã liên kết thẻ </w:t>
      </w:r>
      <w:r w:rsidRPr="004E3B96">
        <w:sym w:font="Wingdings" w:char="F0E0"/>
      </w:r>
      <w:r w:rsidRPr="004E3B96">
        <w:t xml:space="preserve"> Nhập mất khẩu/OTP.   </w:t>
      </w:r>
      <w:r w:rsidRPr="004E3B96">
        <w:rPr>
          <w:i/>
        </w:rPr>
        <w:softHyphen/>
      </w:r>
      <w:r w:rsidRPr="004E3B96">
        <w:rPr>
          <w:i/>
        </w:rPr>
        <w:softHyphen/>
      </w:r>
      <w:r w:rsidRPr="004E3B96">
        <w:rPr>
          <w:i/>
        </w:rPr>
        <w:softHyphen/>
      </w:r>
      <w:r w:rsidRPr="004E3B96">
        <w:rPr>
          <w:i/>
        </w:rPr>
        <w:softHyphen/>
        <w:t xml:space="preserve"> </w:t>
      </w:r>
    </w:p>
    <w:p w:rsidR="00062F3D" w:rsidRPr="004E3B96" w:rsidRDefault="00062F3D" w:rsidP="00062F3D">
      <w:pPr>
        <w:pStyle w:val="NoiDungChuan"/>
        <w:rPr>
          <w:i/>
          <w:color w:val="660066"/>
        </w:rPr>
      </w:pPr>
      <w:r>
        <w:rPr>
          <w:i/>
        </w:rPr>
        <w:t xml:space="preserve">         </w:t>
      </w:r>
      <w:r w:rsidRPr="004E3B96">
        <w:rPr>
          <w:i/>
        </w:rPr>
        <w:t xml:space="preserve">  </w:t>
      </w:r>
      <w:r w:rsidRPr="004E3B96">
        <w:rPr>
          <w:i/>
          <w:color w:val="660066"/>
        </w:rPr>
        <w:t>( Liên kết thẻ giống như liên kết các ví: Momo, Zalopay, Prappay, Moca…)</w:t>
      </w:r>
    </w:p>
    <w:p w:rsidR="00062F3D" w:rsidRPr="004E3B96" w:rsidRDefault="00062F3D" w:rsidP="00062F3D">
      <w:pPr>
        <w:pStyle w:val="NoiDungChuan"/>
        <w:rPr>
          <w:i/>
          <w:color w:val="660066"/>
        </w:rPr>
      </w:pPr>
    </w:p>
    <w:p w:rsidR="00062F3D" w:rsidRPr="00852449" w:rsidRDefault="00062F3D" w:rsidP="00062F3D">
      <w:pPr>
        <w:pStyle w:val="NoiDungChuan"/>
      </w:pPr>
      <w:r w:rsidRPr="004E3B96">
        <w:rPr>
          <w:b/>
        </w:rPr>
        <w:t xml:space="preserve"> * </w:t>
      </w:r>
      <w:r w:rsidRPr="004E3B96">
        <w:rPr>
          <w:b/>
          <w:u w:val="single"/>
        </w:rPr>
        <w:t>Cách 2</w:t>
      </w:r>
      <w:r w:rsidRPr="004E3B96">
        <w:t xml:space="preserve">:  Nạp tiền vào </w:t>
      </w:r>
      <w:r w:rsidRPr="004E3B96">
        <w:rPr>
          <w:b/>
        </w:rPr>
        <w:t xml:space="preserve">ViettelPay </w:t>
      </w:r>
      <w:r w:rsidRPr="004E3B96">
        <w:t>tại các điểm giao d</w:t>
      </w:r>
      <w:r>
        <w:t>ịch, cửa hàng Viettel toàn quốc, hoặc chuyển khoản từ tài khoản của các ngân hàng khác vào tài khoản VTPAY.</w:t>
      </w:r>
    </w:p>
    <w:p w:rsidR="00062F3D" w:rsidRPr="004E3B96" w:rsidRDefault="00062F3D" w:rsidP="00062F3D">
      <w:pPr>
        <w:pStyle w:val="NoiDungChuan"/>
      </w:pPr>
      <w:r w:rsidRPr="004E3B96">
        <w:rPr>
          <w:b/>
        </w:rPr>
        <w:t>4.  Làm thế nào để biết được số tài khoản ngân hàng số ViettelPay của mình</w:t>
      </w:r>
      <w:r w:rsidRPr="004E3B96">
        <w:t>:</w:t>
      </w:r>
    </w:p>
    <w:p w:rsidR="00062F3D" w:rsidRPr="00852449" w:rsidRDefault="00062F3D" w:rsidP="00062F3D">
      <w:pPr>
        <w:pStyle w:val="NoiDungChuan"/>
        <w:rPr>
          <w:b/>
        </w:rPr>
      </w:pPr>
      <w:r w:rsidRPr="004E3B96">
        <w:t xml:space="preserve">  -  Vào trang chủ mục dưới góc trái: </w:t>
      </w:r>
      <w:r w:rsidRPr="004E3B96">
        <w:rPr>
          <w:b/>
        </w:rPr>
        <w:t>“Cá nhân”</w:t>
      </w:r>
      <w:r w:rsidRPr="004E3B96">
        <w:t xml:space="preserve"> </w:t>
      </w:r>
      <w:r w:rsidRPr="004E3B96">
        <w:sym w:font="Wingdings" w:char="F0E0"/>
      </w:r>
      <w:r w:rsidRPr="004E3B96">
        <w:t xml:space="preserve"> </w:t>
      </w:r>
      <w:r>
        <w:rPr>
          <w:b/>
        </w:rPr>
        <w:t>“Bấm vào Thông tin gói dịch vụ</w:t>
      </w:r>
      <w:r w:rsidRPr="004E3B96">
        <w:rPr>
          <w:b/>
        </w:rPr>
        <w:t>”</w:t>
      </w:r>
      <w:r w:rsidRPr="004E3B96">
        <w:t xml:space="preserve"> </w:t>
      </w:r>
      <w:r w:rsidRPr="004E3B96">
        <w:sym w:font="Wingdings" w:char="F0E0"/>
      </w:r>
      <w:r w:rsidRPr="004E3B96">
        <w:t xml:space="preserve"> </w:t>
      </w:r>
      <w:r w:rsidRPr="004E3B96">
        <w:rPr>
          <w:b/>
        </w:rPr>
        <w:t>“9704xxxxxxxxxx</w:t>
      </w:r>
      <w:r w:rsidRPr="00852449">
        <w:rPr>
          <w:b/>
        </w:rPr>
        <w:t>””</w:t>
      </w:r>
    </w:p>
    <w:p w:rsidR="00062F3D" w:rsidRDefault="00062F3D" w:rsidP="00062F3D">
      <w:pPr>
        <w:rPr>
          <w:rFonts w:ascii="Times New Roman" w:hAnsi="Times New Roman"/>
          <w:color w:val="000000"/>
          <w:szCs w:val="28"/>
          <w:lang w:val="vi-VN"/>
        </w:rPr>
      </w:pPr>
      <w:r w:rsidRPr="004E3B96">
        <w:rPr>
          <w:rFonts w:ascii="Times New Roman" w:hAnsi="Times New Roman"/>
          <w:color w:val="000000"/>
          <w:szCs w:val="28"/>
          <w:lang w:val="vi-VN"/>
        </w:rPr>
        <w:t xml:space="preserve">          -  Nếu chuyển tiền từ ngân hàng của mình vào số tài khoản ViettelPay thì sẽ bị tính</w:t>
      </w:r>
      <w:r>
        <w:rPr>
          <w:rFonts w:ascii="Times New Roman" w:hAnsi="Times New Roman"/>
          <w:color w:val="000000"/>
          <w:szCs w:val="28"/>
          <w:lang w:val="vi-VN"/>
        </w:rPr>
        <w:t xml:space="preserve"> phí, nếu liên kết thẻ thì hoàn</w:t>
      </w:r>
      <w:r w:rsidRPr="00852449">
        <w:rPr>
          <w:rFonts w:ascii="Times New Roman" w:hAnsi="Times New Roman"/>
          <w:color w:val="000000"/>
          <w:szCs w:val="28"/>
          <w:lang w:val="vi-VN"/>
        </w:rPr>
        <w:t xml:space="preserve"> </w:t>
      </w:r>
      <w:r w:rsidRPr="004E3B96">
        <w:rPr>
          <w:rFonts w:ascii="Times New Roman" w:hAnsi="Times New Roman"/>
          <w:color w:val="000000"/>
          <w:szCs w:val="28"/>
          <w:lang w:val="vi-VN"/>
        </w:rPr>
        <w:t xml:space="preserve">toàn miễn phí như ở mục </w:t>
      </w:r>
      <w:r w:rsidRPr="006934D3">
        <w:rPr>
          <w:rFonts w:ascii="Times New Roman" w:hAnsi="Times New Roman"/>
          <w:color w:val="000000"/>
          <w:szCs w:val="28"/>
          <w:lang w:val="vi-VN"/>
        </w:rPr>
        <w:t>3</w:t>
      </w:r>
      <w:r w:rsidRPr="004E3B96">
        <w:rPr>
          <w:rFonts w:ascii="Times New Roman" w:hAnsi="Times New Roman"/>
          <w:color w:val="000000"/>
          <w:szCs w:val="28"/>
          <w:lang w:val="vi-VN"/>
        </w:rPr>
        <w:t xml:space="preserve"> đã hướng dẫn. </w:t>
      </w:r>
      <w:r>
        <w:rPr>
          <w:rFonts w:ascii="Times New Roman" w:hAnsi="Times New Roman"/>
          <w:color w:val="000000"/>
          <w:szCs w:val="28"/>
          <w:lang w:val="vi-VN"/>
        </w:rPr>
        <w:t xml:space="preserve">Khi chọn ngân hàng nhận tiền </w:t>
      </w:r>
      <w:r w:rsidRPr="004E3B96">
        <w:rPr>
          <w:rFonts w:ascii="Times New Roman" w:hAnsi="Times New Roman"/>
          <w:color w:val="000000"/>
          <w:szCs w:val="28"/>
          <w:lang w:val="vi-VN"/>
        </w:rPr>
        <w:t>chọn là MB.</w:t>
      </w:r>
    </w:p>
    <w:p w:rsidR="00062F3D" w:rsidRDefault="00087C75" w:rsidP="00062F3D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087C75">
        <w:rPr>
          <w:rFonts w:ascii="Times New Roman" w:hAnsi="Times New Roman"/>
          <w:b/>
          <w:color w:val="000000"/>
          <w:szCs w:val="28"/>
          <w:lang w:val="vi-VN"/>
        </w:rPr>
        <w:t xml:space="preserve">III. </w:t>
      </w:r>
      <w:r>
        <w:rPr>
          <w:rFonts w:ascii="Times New Roman" w:hAnsi="Times New Roman"/>
          <w:b/>
          <w:color w:val="000000"/>
          <w:szCs w:val="28"/>
          <w:lang w:val="vi-VN"/>
        </w:rPr>
        <w:t>Nhân viên Viettel</w:t>
      </w:r>
      <w:r w:rsidRPr="00087C75">
        <w:rPr>
          <w:rFonts w:ascii="Times New Roman" w:hAnsi="Times New Roman"/>
          <w:b/>
          <w:color w:val="000000"/>
          <w:szCs w:val="28"/>
          <w:lang w:val="vi-VN"/>
        </w:rPr>
        <w:t xml:space="preserve"> hỗ trợ các lớp: </w:t>
      </w:r>
    </w:p>
    <w:p w:rsidR="00087C75" w:rsidRDefault="00087C75" w:rsidP="00087C7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Đ/c </w:t>
      </w:r>
      <w:proofErr w:type="spellStart"/>
      <w:r>
        <w:rPr>
          <w:rFonts w:ascii="Times New Roman" w:hAnsi="Times New Roman"/>
          <w:b/>
          <w:color w:val="000000"/>
          <w:szCs w:val="28"/>
        </w:rPr>
        <w:t>Vũ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Thanh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Bình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color w:val="000000"/>
          <w:szCs w:val="28"/>
        </w:rPr>
        <w:t>Số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ĐT:  0984661666 </w:t>
      </w:r>
    </w:p>
    <w:p w:rsidR="00087C75" w:rsidRDefault="0064162C" w:rsidP="00087C7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Đ/c </w:t>
      </w:r>
      <w:proofErr w:type="spellStart"/>
      <w:r>
        <w:rPr>
          <w:rFonts w:ascii="Times New Roman" w:hAnsi="Times New Roman"/>
          <w:b/>
          <w:color w:val="000000"/>
          <w:szCs w:val="28"/>
        </w:rPr>
        <w:t>Đinh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Thị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Huyên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: </w:t>
      </w:r>
      <w:proofErr w:type="spellStart"/>
      <w:r w:rsidR="00087C75">
        <w:rPr>
          <w:rFonts w:ascii="Times New Roman" w:hAnsi="Times New Roman"/>
          <w:b/>
          <w:color w:val="000000"/>
          <w:szCs w:val="28"/>
        </w:rPr>
        <w:t>Số</w:t>
      </w:r>
      <w:proofErr w:type="spellEnd"/>
      <w:r w:rsidR="00087C75">
        <w:rPr>
          <w:rFonts w:ascii="Times New Roman" w:hAnsi="Times New Roman"/>
          <w:b/>
          <w:color w:val="000000"/>
          <w:szCs w:val="28"/>
        </w:rPr>
        <w:t xml:space="preserve"> ĐT: </w:t>
      </w:r>
      <w:r>
        <w:rPr>
          <w:rFonts w:ascii="Times New Roman" w:hAnsi="Times New Roman"/>
          <w:b/>
          <w:color w:val="000000"/>
          <w:szCs w:val="28"/>
        </w:rPr>
        <w:t xml:space="preserve">0976188688 </w:t>
      </w:r>
    </w:p>
    <w:p w:rsidR="0064162C" w:rsidRDefault="0064162C" w:rsidP="00087C7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Đ/c </w:t>
      </w:r>
      <w:proofErr w:type="spellStart"/>
      <w:r>
        <w:rPr>
          <w:rFonts w:ascii="Times New Roman" w:hAnsi="Times New Roman"/>
          <w:b/>
          <w:color w:val="000000"/>
          <w:szCs w:val="28"/>
        </w:rPr>
        <w:t>Hoàng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Thị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Dung: </w:t>
      </w:r>
      <w:proofErr w:type="spellStart"/>
      <w:r>
        <w:rPr>
          <w:rFonts w:ascii="Times New Roman" w:hAnsi="Times New Roman"/>
          <w:b/>
          <w:color w:val="000000"/>
          <w:szCs w:val="28"/>
        </w:rPr>
        <w:t>Số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ĐT:  0986566669</w:t>
      </w:r>
      <w:r w:rsidR="00465778">
        <w:rPr>
          <w:rFonts w:ascii="Times New Roman" w:hAnsi="Times New Roman"/>
          <w:b/>
          <w:color w:val="000000"/>
          <w:szCs w:val="28"/>
        </w:rPr>
        <w:t xml:space="preserve"> </w:t>
      </w:r>
      <w:bookmarkStart w:id="0" w:name="_GoBack"/>
      <w:bookmarkEnd w:id="0"/>
    </w:p>
    <w:p w:rsidR="0064162C" w:rsidRDefault="0064162C" w:rsidP="00087C7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Đ/c </w:t>
      </w:r>
      <w:proofErr w:type="spellStart"/>
      <w:r>
        <w:rPr>
          <w:rFonts w:ascii="Times New Roman" w:hAnsi="Times New Roman"/>
          <w:b/>
          <w:color w:val="000000"/>
          <w:szCs w:val="28"/>
        </w:rPr>
        <w:t>Hoàng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Thị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Thanh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Hoa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color w:val="000000"/>
          <w:szCs w:val="28"/>
        </w:rPr>
        <w:t>Số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ĐT:  0966965858</w:t>
      </w:r>
      <w:r w:rsidR="00465778">
        <w:rPr>
          <w:rFonts w:ascii="Times New Roman" w:hAnsi="Times New Roman"/>
          <w:b/>
          <w:color w:val="000000"/>
          <w:szCs w:val="28"/>
        </w:rPr>
        <w:t xml:space="preserve"> </w:t>
      </w:r>
    </w:p>
    <w:p w:rsidR="004E400C" w:rsidRPr="00062F3D" w:rsidRDefault="004E400C">
      <w:pPr>
        <w:rPr>
          <w:lang w:val="vi-VN"/>
        </w:rPr>
      </w:pPr>
    </w:p>
    <w:sectPr w:rsidR="004E400C" w:rsidRPr="00062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C3F"/>
    <w:multiLevelType w:val="multilevel"/>
    <w:tmpl w:val="03A27C3F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371136"/>
    <w:multiLevelType w:val="hybridMultilevel"/>
    <w:tmpl w:val="CD7CABCC"/>
    <w:lvl w:ilvl="0" w:tplc="55C4CF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9849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DE8E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849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283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6C9B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0BD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41A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CD6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E10"/>
    <w:multiLevelType w:val="hybridMultilevel"/>
    <w:tmpl w:val="01CC3512"/>
    <w:lvl w:ilvl="0" w:tplc="423A00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CD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C48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AD5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4F1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E68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03C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4A6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8E7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619"/>
    <w:multiLevelType w:val="hybridMultilevel"/>
    <w:tmpl w:val="BAA000C4"/>
    <w:lvl w:ilvl="0" w:tplc="C1AA4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5682"/>
    <w:multiLevelType w:val="hybridMultilevel"/>
    <w:tmpl w:val="DFFC7490"/>
    <w:lvl w:ilvl="0" w:tplc="6EAA00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C2F22"/>
    <w:multiLevelType w:val="hybridMultilevel"/>
    <w:tmpl w:val="E6760324"/>
    <w:lvl w:ilvl="0" w:tplc="D66A25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963B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246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C14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A09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C52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89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A8E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A6E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17FF"/>
    <w:multiLevelType w:val="hybridMultilevel"/>
    <w:tmpl w:val="9FD4FD3C"/>
    <w:lvl w:ilvl="0" w:tplc="E76E29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916A1"/>
    <w:multiLevelType w:val="hybridMultilevel"/>
    <w:tmpl w:val="D19244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186F"/>
    <w:multiLevelType w:val="hybridMultilevel"/>
    <w:tmpl w:val="442CDCF0"/>
    <w:lvl w:ilvl="0" w:tplc="88A6D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21A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EC3E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0A9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E8EB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AEE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4CE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204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A82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F4CAA"/>
    <w:multiLevelType w:val="hybridMultilevel"/>
    <w:tmpl w:val="AAE0E4BC"/>
    <w:lvl w:ilvl="0" w:tplc="AB86D3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2B0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A29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CFC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EC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589E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6DE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ED5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E53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BA"/>
    <w:rsid w:val="00062F3D"/>
    <w:rsid w:val="00087C75"/>
    <w:rsid w:val="00465778"/>
    <w:rsid w:val="004E400C"/>
    <w:rsid w:val="0062518C"/>
    <w:rsid w:val="0064162C"/>
    <w:rsid w:val="00691FBA"/>
    <w:rsid w:val="006934D3"/>
    <w:rsid w:val="008F2168"/>
    <w:rsid w:val="00C33CC3"/>
    <w:rsid w:val="00D563C3"/>
    <w:rsid w:val="00D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86F18C-1F65-4408-A615-85B14D61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F3D"/>
    <w:pPr>
      <w:spacing w:after="0" w:line="240" w:lineRule="auto"/>
    </w:pPr>
    <w:rPr>
      <w:rFonts w:ascii=".VnTime" w:eastAsia="Times New Roman" w:hAnsi=".VnTime" w:cs="Times New Roman"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DungChuan">
    <w:name w:val="NoiDungChuan"/>
    <w:basedOn w:val="Normal"/>
    <w:link w:val="NoiDungChuanChar"/>
    <w:qFormat/>
    <w:rsid w:val="00062F3D"/>
    <w:pPr>
      <w:tabs>
        <w:tab w:val="left" w:pos="0"/>
      </w:tabs>
      <w:jc w:val="both"/>
    </w:pPr>
    <w:rPr>
      <w:rFonts w:ascii="Times New Roman" w:hAnsi="Times New Roman"/>
      <w:iCs/>
      <w:spacing w:val="-4"/>
      <w:szCs w:val="28"/>
      <w:lang w:val="vi-VN"/>
    </w:rPr>
  </w:style>
  <w:style w:type="character" w:customStyle="1" w:styleId="NoiDungChuanChar">
    <w:name w:val="NoiDungChuan Char"/>
    <w:link w:val="NoiDungChuan"/>
    <w:rsid w:val="00062F3D"/>
    <w:rPr>
      <w:rFonts w:ascii="Times New Roman" w:eastAsia="Times New Roman" w:hAnsi="Times New Roman" w:cs="Times New Roman"/>
      <w:iCs/>
      <w:spacing w:val="-4"/>
      <w:sz w:val="28"/>
      <w:szCs w:val="28"/>
    </w:rPr>
  </w:style>
  <w:style w:type="paragraph" w:styleId="ListParagraph">
    <w:name w:val="List Paragraph"/>
    <w:basedOn w:val="Normal"/>
    <w:uiPriority w:val="34"/>
    <w:qFormat/>
    <w:rsid w:val="0006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4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Duc Canh</dc:creator>
  <cp:keywords/>
  <dc:description/>
  <cp:lastModifiedBy>Do Duc Canh</cp:lastModifiedBy>
  <cp:revision>2</cp:revision>
  <dcterms:created xsi:type="dcterms:W3CDTF">2021-08-25T16:43:00Z</dcterms:created>
  <dcterms:modified xsi:type="dcterms:W3CDTF">2021-08-25T16:43:00Z</dcterms:modified>
</cp:coreProperties>
</file>